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Type of event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Event date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Venue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Number of guests (guests)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Event hours</w:t>
            </w:r>
          </w:p>
        </w:tc>
        <w:tc>
          <w:tcPr>
            <w:tcW w:w="4819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Venue setup and decoration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event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Stage or backdrop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piece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Floral arrangements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piece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Lighting and sound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event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DJ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hour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Catering and buffet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guest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Cake and desserts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piece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Event coordinator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event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Invitation cards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card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to book the date 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one week before the event 50%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What is included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is not included: </w:t>
            </w:r>
            <w:r>
              <w:rPr>
                <w:rFonts w:ascii="Arial" w:hAnsi="Arial" w:cs="Arial"/>
                <w:sz w:val="20"/>
                <w:szCs w:val="20"/>
              </w:rPr>
              <w:t xml:space="preserve">Venue rental and any service not listed in the items.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Setup and teardown times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Extra hours: </w:t>
            </w:r>
            <w:r>
              <w:rPr>
                <w:rFonts w:ascii="Arial" w:hAnsi="Arial" w:cs="Arial"/>
                <w:sz w:val="20"/>
                <w:szCs w:val="20"/>
              </w:rPr>
              <w:t xml:space="preserve">Hours beyond the agreed time are charged at the hourly rate in the items.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Rescheduling and cancellation: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date is booked once the deposit is received. It can be moved once, subject to availability. The deposit is not refunded on cancellation.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Damage: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client covers equipment damaged by guests.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it; the date is booked only once the deposit is received. Some prices may change if the number of guests or the venue changes.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Quote and estimate template for events and weddings</dc:title>
  <dc:creator>naamapp.com</dc:creator>
  <dc:language>en</dc:language>
</cp:coreProperties>
</file>